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B2" w:rsidRPr="00CD52B2" w:rsidRDefault="00CD52B2" w:rsidP="00CD52B2">
      <w:pPr>
        <w:pStyle w:val="NormalWeb"/>
        <w:rPr>
          <w:b/>
          <w:lang w:val="es-ES"/>
        </w:rPr>
      </w:pPr>
      <w:r w:rsidRPr="00CD52B2">
        <w:rPr>
          <w:b/>
          <w:lang w:val="es-ES"/>
        </w:rPr>
        <w:t xml:space="preserve">El </w:t>
      </w:r>
      <w:r w:rsidRPr="00CD52B2">
        <w:rPr>
          <w:b/>
          <w:bCs/>
          <w:lang w:val="es-ES"/>
        </w:rPr>
        <w:t>amor</w:t>
      </w:r>
      <w:r w:rsidRPr="00CD52B2">
        <w:rPr>
          <w:b/>
          <w:lang w:val="es-ES"/>
        </w:rPr>
        <w:t xml:space="preserve"> </w:t>
      </w:r>
    </w:p>
    <w:p w:rsidR="00CD52B2" w:rsidRPr="00CD52B2" w:rsidRDefault="00CD52B2" w:rsidP="00CD52B2">
      <w:pPr>
        <w:pStyle w:val="NormalWeb"/>
        <w:rPr>
          <w:color w:val="17365D" w:themeColor="text2" w:themeShade="BF"/>
        </w:rPr>
      </w:pPr>
      <w:r w:rsidRPr="00CD52B2">
        <w:rPr>
          <w:color w:val="17365D" w:themeColor="text2" w:themeShade="BF"/>
          <w:lang w:val="es-ES"/>
        </w:rPr>
        <w:t xml:space="preserve">Es  un concepto universal relativo a la </w:t>
      </w:r>
      <w:hyperlink r:id="rId4" w:tooltip="Afinidad (sociología)" w:history="1">
        <w:r w:rsidRPr="00CD52B2">
          <w:rPr>
            <w:rStyle w:val="Hyperlink"/>
            <w:i/>
            <w:iCs/>
            <w:color w:val="17365D" w:themeColor="text2" w:themeShade="BF"/>
            <w:u w:val="none"/>
            <w:lang w:val="es-ES"/>
          </w:rPr>
          <w:t>afinidad</w:t>
        </w:r>
      </w:hyperlink>
      <w:r w:rsidRPr="00CD52B2">
        <w:rPr>
          <w:color w:val="17365D" w:themeColor="text2" w:themeShade="BF"/>
          <w:lang w:val="es-ES"/>
        </w:rPr>
        <w:t xml:space="preserve"> entre seres, definido de diversas formas según las diferentes ideologías y puntos de vista (</w:t>
      </w:r>
      <w:hyperlink r:id="rId5" w:tooltip="Ciencia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científico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6" w:tooltip="Filosofía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filosófico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7" w:tooltip="Religión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religioso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8" w:tooltip="Arte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artístico</w:t>
        </w:r>
      </w:hyperlink>
      <w:r w:rsidRPr="00CD52B2">
        <w:rPr>
          <w:color w:val="17365D" w:themeColor="text2" w:themeShade="BF"/>
          <w:lang w:val="es-ES"/>
        </w:rPr>
        <w:t xml:space="preserve">). Habitualmente, y fundamentalmente en </w:t>
      </w:r>
      <w:hyperlink r:id="rId9" w:tooltip="Occidente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Occidente</w:t>
        </w:r>
      </w:hyperlink>
      <w:r w:rsidRPr="00CD52B2">
        <w:rPr>
          <w:color w:val="17365D" w:themeColor="text2" w:themeShade="BF"/>
          <w:lang w:val="es-ES"/>
        </w:rPr>
        <w:t xml:space="preserve">, se interpreta como un </w:t>
      </w:r>
      <w:hyperlink r:id="rId10" w:tooltip="Sentimiento" w:history="1">
        <w:r w:rsidRPr="00CD52B2">
          <w:rPr>
            <w:rStyle w:val="Hyperlink"/>
            <w:i/>
            <w:iCs/>
            <w:color w:val="17365D" w:themeColor="text2" w:themeShade="BF"/>
            <w:u w:val="none"/>
            <w:lang w:val="es-ES"/>
          </w:rPr>
          <w:t>sentimiento</w:t>
        </w:r>
      </w:hyperlink>
      <w:r w:rsidRPr="00CD52B2">
        <w:rPr>
          <w:color w:val="17365D" w:themeColor="text2" w:themeShade="BF"/>
          <w:lang w:val="es-ES"/>
        </w:rPr>
        <w:t xml:space="preserve"> relacionado con el </w:t>
      </w:r>
      <w:hyperlink r:id="rId11" w:tooltip="Afect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afecto</w:t>
        </w:r>
      </w:hyperlink>
      <w:r w:rsidRPr="00CD52B2">
        <w:rPr>
          <w:color w:val="17365D" w:themeColor="text2" w:themeShade="BF"/>
          <w:lang w:val="es-ES"/>
        </w:rPr>
        <w:t xml:space="preserve"> y el </w:t>
      </w:r>
      <w:hyperlink r:id="rId12" w:tooltip="Apeg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apego</w:t>
        </w:r>
      </w:hyperlink>
      <w:r w:rsidRPr="00CD52B2">
        <w:rPr>
          <w:color w:val="17365D" w:themeColor="text2" w:themeShade="BF"/>
          <w:lang w:val="es-ES"/>
        </w:rPr>
        <w:t xml:space="preserve">, y resultante y productor de una serie de </w:t>
      </w:r>
      <w:hyperlink r:id="rId13" w:tooltip="Emoción" w:history="1">
        <w:r w:rsidRPr="00CD52B2">
          <w:rPr>
            <w:rStyle w:val="Hyperlink"/>
            <w:i/>
            <w:iCs/>
            <w:color w:val="17365D" w:themeColor="text2" w:themeShade="BF"/>
            <w:u w:val="none"/>
            <w:lang w:val="es-ES"/>
          </w:rPr>
          <w:t>emociones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14" w:tooltip="Experiencia" w:history="1">
        <w:r w:rsidRPr="00CD52B2">
          <w:rPr>
            <w:rStyle w:val="Hyperlink"/>
            <w:i/>
            <w:iCs/>
            <w:color w:val="17365D" w:themeColor="text2" w:themeShade="BF"/>
            <w:u w:val="none"/>
            <w:lang w:val="es-ES"/>
          </w:rPr>
          <w:t>experiencias</w:t>
        </w:r>
      </w:hyperlink>
      <w:r w:rsidRPr="00CD52B2">
        <w:rPr>
          <w:color w:val="17365D" w:themeColor="text2" w:themeShade="BF"/>
          <w:lang w:val="es-ES"/>
        </w:rPr>
        <w:t xml:space="preserve"> y </w:t>
      </w:r>
      <w:hyperlink r:id="rId15" w:tooltip="Actitud" w:history="1">
        <w:r w:rsidRPr="00CD52B2">
          <w:rPr>
            <w:rStyle w:val="Hyperlink"/>
            <w:i/>
            <w:iCs/>
            <w:color w:val="17365D" w:themeColor="text2" w:themeShade="BF"/>
            <w:u w:val="none"/>
            <w:lang w:val="es-ES"/>
          </w:rPr>
          <w:t>actitudes</w:t>
        </w:r>
      </w:hyperlink>
      <w:r w:rsidRPr="00CD52B2">
        <w:rPr>
          <w:color w:val="17365D" w:themeColor="text2" w:themeShade="BF"/>
          <w:lang w:val="es-ES"/>
        </w:rPr>
        <w:t xml:space="preserve">. En el contexto filosófico, el amor es una </w:t>
      </w:r>
      <w:hyperlink r:id="rId16" w:tooltip="Virtud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virtud</w:t>
        </w:r>
      </w:hyperlink>
      <w:r w:rsidRPr="00CD52B2">
        <w:rPr>
          <w:color w:val="17365D" w:themeColor="text2" w:themeShade="BF"/>
          <w:lang w:val="es-ES"/>
        </w:rPr>
        <w:t xml:space="preserve"> que representa toda la </w:t>
      </w:r>
      <w:hyperlink r:id="rId17" w:tooltip="Bondad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bondad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18" w:tooltip="Compasión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compasión</w:t>
        </w:r>
      </w:hyperlink>
      <w:r w:rsidRPr="00CD52B2">
        <w:rPr>
          <w:color w:val="17365D" w:themeColor="text2" w:themeShade="BF"/>
          <w:lang w:val="es-ES"/>
        </w:rPr>
        <w:t xml:space="preserve"> y </w:t>
      </w:r>
      <w:hyperlink r:id="rId19" w:tooltip="Afect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afecto</w:t>
        </w:r>
      </w:hyperlink>
      <w:r w:rsidRPr="00CD52B2">
        <w:rPr>
          <w:color w:val="17365D" w:themeColor="text2" w:themeShade="BF"/>
          <w:lang w:val="es-ES"/>
        </w:rPr>
        <w:t xml:space="preserve"> del </w:t>
      </w:r>
      <w:hyperlink r:id="rId20" w:tooltip="Homo sapiens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ser humano</w:t>
        </w:r>
      </w:hyperlink>
      <w:r w:rsidRPr="00CD52B2">
        <w:rPr>
          <w:color w:val="17365D" w:themeColor="text2" w:themeShade="BF"/>
          <w:lang w:val="es-ES"/>
        </w:rPr>
        <w:t>. También puede describirse como acciones dirigidas hacia otros y basadas en la compasión,</w:t>
      </w:r>
      <w:hyperlink r:id="rId21" w:anchor="cite_note-Eric-0" w:history="1">
        <w:r w:rsidRPr="00CD52B2">
          <w:rPr>
            <w:rStyle w:val="Hyperlink"/>
            <w:color w:val="17365D" w:themeColor="text2" w:themeShade="BF"/>
            <w:u w:val="none"/>
            <w:vertAlign w:val="superscript"/>
            <w:lang w:val="es-ES"/>
          </w:rPr>
          <w:t>1</w:t>
        </w:r>
      </w:hyperlink>
      <w:r w:rsidRPr="00CD52B2">
        <w:rPr>
          <w:color w:val="17365D" w:themeColor="text2" w:themeShade="BF"/>
          <w:lang w:val="es-ES"/>
        </w:rPr>
        <w:t xml:space="preserve"> o bien como acciones dirigidas hacia otros (o hacia uno mismo) y basadas en el afecto.</w:t>
      </w:r>
      <w:hyperlink r:id="rId22" w:anchor="cite_note-Eric-0" w:history="1">
        <w:r w:rsidRPr="00CD52B2">
          <w:rPr>
            <w:rStyle w:val="Hyperlink"/>
            <w:color w:val="17365D" w:themeColor="text2" w:themeShade="BF"/>
            <w:u w:val="none"/>
            <w:vertAlign w:val="superscript"/>
          </w:rPr>
          <w:t>1</w:t>
        </w:r>
      </w:hyperlink>
    </w:p>
    <w:p w:rsidR="00CD52B2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 xml:space="preserve">En </w:t>
      </w:r>
      <w:hyperlink r:id="rId23" w:tooltip="Idioma español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español</w:t>
        </w:r>
      </w:hyperlink>
      <w:r w:rsidRPr="00CD52B2">
        <w:rPr>
          <w:color w:val="17365D" w:themeColor="text2" w:themeShade="BF"/>
          <w:lang w:val="es-ES"/>
        </w:rPr>
        <w:t xml:space="preserve">, la palabra </w:t>
      </w:r>
      <w:r w:rsidRPr="00CD52B2">
        <w:rPr>
          <w:i/>
          <w:iCs/>
          <w:color w:val="17365D" w:themeColor="text2" w:themeShade="BF"/>
          <w:lang w:val="es-ES"/>
        </w:rPr>
        <w:t>amor</w:t>
      </w:r>
      <w:r w:rsidRPr="00CD52B2">
        <w:rPr>
          <w:color w:val="17365D" w:themeColor="text2" w:themeShade="BF"/>
          <w:lang w:val="es-ES"/>
        </w:rPr>
        <w:t xml:space="preserve"> (del </w:t>
      </w:r>
      <w:hyperlink r:id="rId24" w:tooltip="Latín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latín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r w:rsidRPr="00CD52B2">
        <w:rPr>
          <w:i/>
          <w:iCs/>
          <w:color w:val="17365D" w:themeColor="text2" w:themeShade="BF"/>
          <w:lang w:val="es-ES"/>
        </w:rPr>
        <w:t>amor, -</w:t>
      </w:r>
      <w:proofErr w:type="spellStart"/>
      <w:r w:rsidRPr="00CD52B2">
        <w:rPr>
          <w:i/>
          <w:iCs/>
          <w:color w:val="17365D" w:themeColor="text2" w:themeShade="BF"/>
          <w:lang w:val="es-ES"/>
        </w:rPr>
        <w:t>ōris</w:t>
      </w:r>
      <w:proofErr w:type="spellEnd"/>
      <w:r w:rsidRPr="00CD52B2">
        <w:rPr>
          <w:color w:val="17365D" w:themeColor="text2" w:themeShade="BF"/>
          <w:lang w:val="es-ES"/>
        </w:rPr>
        <w:t xml:space="preserve">) abarca una gran cantidad de sentimientos diferentes, desde el deseo pasional y de intimidad del </w:t>
      </w:r>
      <w:hyperlink r:id="rId25" w:tooltip="Amor romántic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amor romántico</w:t>
        </w:r>
      </w:hyperlink>
      <w:r w:rsidRPr="00CD52B2">
        <w:rPr>
          <w:color w:val="17365D" w:themeColor="text2" w:themeShade="BF"/>
          <w:lang w:val="es-ES"/>
        </w:rPr>
        <w:t xml:space="preserve"> hasta la proximidad emocional asexual del amor familiar y el </w:t>
      </w:r>
      <w:hyperlink r:id="rId26" w:tooltip="Amor platónic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amor platónico</w:t>
        </w:r>
      </w:hyperlink>
      <w:r w:rsidRPr="00CD52B2">
        <w:rPr>
          <w:color w:val="17365D" w:themeColor="text2" w:themeShade="BF"/>
          <w:lang w:val="es-ES"/>
        </w:rPr>
        <w:t>,</w:t>
      </w:r>
      <w:hyperlink r:id="rId27" w:anchor="cite_note-PlatonicSchool-1" w:history="1">
        <w:r w:rsidRPr="00CD52B2">
          <w:rPr>
            <w:rStyle w:val="Hyperlink"/>
            <w:color w:val="17365D" w:themeColor="text2" w:themeShade="BF"/>
            <w:u w:val="none"/>
            <w:vertAlign w:val="superscript"/>
            <w:lang w:val="es-ES"/>
          </w:rPr>
          <w:t>2</w:t>
        </w:r>
      </w:hyperlink>
      <w:r w:rsidRPr="00CD52B2">
        <w:rPr>
          <w:color w:val="17365D" w:themeColor="text2" w:themeShade="BF"/>
          <w:lang w:val="es-ES"/>
        </w:rPr>
        <w:t xml:space="preserve"> y hasta la profunda </w:t>
      </w:r>
      <w:hyperlink r:id="rId28" w:tooltip="Mónada (filosofía griega)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unidad</w:t>
        </w:r>
      </w:hyperlink>
      <w:r w:rsidRPr="00CD52B2">
        <w:rPr>
          <w:color w:val="17365D" w:themeColor="text2" w:themeShade="BF"/>
          <w:lang w:val="es-ES"/>
        </w:rPr>
        <w:t xml:space="preserve"> o </w:t>
      </w:r>
      <w:hyperlink r:id="rId29" w:tooltip="Devoción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devoción</w:t>
        </w:r>
      </w:hyperlink>
      <w:r w:rsidRPr="00CD52B2">
        <w:rPr>
          <w:color w:val="17365D" w:themeColor="text2" w:themeShade="BF"/>
          <w:lang w:val="es-ES"/>
        </w:rPr>
        <w:t xml:space="preserve"> del amor religioso.</w:t>
      </w:r>
      <w:hyperlink r:id="rId30" w:anchor="cite_note-Gita-2" w:history="1">
        <w:r w:rsidRPr="00CD52B2">
          <w:rPr>
            <w:rStyle w:val="Hyperlink"/>
            <w:color w:val="17365D" w:themeColor="text2" w:themeShade="BF"/>
            <w:u w:val="none"/>
            <w:vertAlign w:val="superscript"/>
            <w:lang w:val="es-ES"/>
          </w:rPr>
          <w:t>3</w:t>
        </w:r>
      </w:hyperlink>
      <w:r w:rsidRPr="00CD52B2">
        <w:rPr>
          <w:color w:val="17365D" w:themeColor="text2" w:themeShade="BF"/>
          <w:lang w:val="es-ES"/>
        </w:rPr>
        <w:t xml:space="preserve"> En este último terreno, trasciende del </w:t>
      </w:r>
      <w:r w:rsidRPr="00CD52B2">
        <w:rPr>
          <w:i/>
          <w:iCs/>
          <w:color w:val="17365D" w:themeColor="text2" w:themeShade="BF"/>
          <w:lang w:val="es-ES"/>
        </w:rPr>
        <w:t>sentimiento</w:t>
      </w:r>
      <w:r w:rsidRPr="00CD52B2">
        <w:rPr>
          <w:color w:val="17365D" w:themeColor="text2" w:themeShade="BF"/>
          <w:lang w:val="es-ES"/>
        </w:rPr>
        <w:t xml:space="preserve"> y pasa a considerarse la manifestación de un </w:t>
      </w:r>
      <w:r w:rsidRPr="00CD52B2">
        <w:rPr>
          <w:i/>
          <w:iCs/>
          <w:color w:val="17365D" w:themeColor="text2" w:themeShade="BF"/>
          <w:lang w:val="es-ES"/>
        </w:rPr>
        <w:t>estado</w:t>
      </w:r>
      <w:r w:rsidRPr="00CD52B2">
        <w:rPr>
          <w:color w:val="17365D" w:themeColor="text2" w:themeShade="BF"/>
          <w:lang w:val="es-ES"/>
        </w:rPr>
        <w:t xml:space="preserve"> de la </w:t>
      </w:r>
      <w:hyperlink r:id="rId31" w:tooltip="Mente (budismo)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mente</w:t>
        </w:r>
      </w:hyperlink>
      <w:r w:rsidRPr="00CD52B2">
        <w:rPr>
          <w:color w:val="17365D" w:themeColor="text2" w:themeShade="BF"/>
          <w:lang w:val="es-ES"/>
        </w:rPr>
        <w:t xml:space="preserve"> o del </w:t>
      </w:r>
      <w:hyperlink r:id="rId32" w:tooltip="Alma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alma</w:t>
        </w:r>
      </w:hyperlink>
      <w:r w:rsidRPr="00CD52B2">
        <w:rPr>
          <w:color w:val="17365D" w:themeColor="text2" w:themeShade="BF"/>
          <w:lang w:val="es-ES"/>
        </w:rPr>
        <w:t xml:space="preserve">, identificada en algunas religiones con </w:t>
      </w:r>
      <w:hyperlink r:id="rId33" w:tooltip="Dios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Dios</w:t>
        </w:r>
      </w:hyperlink>
      <w:r w:rsidRPr="00CD52B2">
        <w:rPr>
          <w:color w:val="17365D" w:themeColor="text2" w:themeShade="BF"/>
          <w:lang w:val="es-ES"/>
        </w:rPr>
        <w:t xml:space="preserve"> mismo y con la fuerza que mantiene unido el </w:t>
      </w:r>
      <w:hyperlink r:id="rId34" w:tooltip="Univers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universo</w:t>
        </w:r>
      </w:hyperlink>
      <w:r w:rsidRPr="00CD52B2">
        <w:rPr>
          <w:color w:val="17365D" w:themeColor="text2" w:themeShade="BF"/>
          <w:lang w:val="es-ES"/>
        </w:rPr>
        <w:t>.</w:t>
      </w:r>
    </w:p>
    <w:p w:rsidR="00CD52B2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>Las emociones asociadas al amor pueden ser extremadamente poderosas, llegando con frecuencia a ser irresistibles. El amor en sus diversas formas actúa como importante facilitador de las relaciones interpersonales y, debido a su importancia psicológica central, es uno de los temas más frecuentes en las artes creativas (música, cine, literatura).</w:t>
      </w:r>
    </w:p>
    <w:p w:rsidR="00CD52B2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 xml:space="preserve">Desde el punto de vista de la </w:t>
      </w:r>
      <w:hyperlink r:id="rId35" w:tooltip="Ciencia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ciencia</w:t>
        </w:r>
      </w:hyperlink>
      <w:r w:rsidRPr="00CD52B2">
        <w:rPr>
          <w:color w:val="17365D" w:themeColor="text2" w:themeShade="BF"/>
          <w:lang w:val="es-ES"/>
        </w:rPr>
        <w:t xml:space="preserve">, lo que conocemos como amor parece ser un estado evolucionado del primitivo instinto de supervivencia, que mantenía a los </w:t>
      </w:r>
      <w:hyperlink r:id="rId36" w:tooltip="Homo sapiens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seres humanos</w:t>
        </w:r>
      </w:hyperlink>
      <w:r w:rsidRPr="00CD52B2">
        <w:rPr>
          <w:color w:val="17365D" w:themeColor="text2" w:themeShade="BF"/>
          <w:lang w:val="es-ES"/>
        </w:rPr>
        <w:t xml:space="preserve"> unidos y </w:t>
      </w:r>
      <w:hyperlink r:id="rId37" w:tooltip="Héroe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heroicos</w:t>
        </w:r>
      </w:hyperlink>
      <w:r w:rsidRPr="00CD52B2">
        <w:rPr>
          <w:color w:val="17365D" w:themeColor="text2" w:themeShade="BF"/>
          <w:lang w:val="es-ES"/>
        </w:rPr>
        <w:t xml:space="preserve"> ante las amenazas y facilitaba la continuación de la </w:t>
      </w:r>
      <w:hyperlink r:id="rId38" w:tooltip="Especie (biología)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especie</w:t>
        </w:r>
      </w:hyperlink>
      <w:r w:rsidRPr="00CD52B2">
        <w:rPr>
          <w:color w:val="17365D" w:themeColor="text2" w:themeShade="BF"/>
          <w:lang w:val="es-ES"/>
        </w:rPr>
        <w:t xml:space="preserve"> mediante la </w:t>
      </w:r>
      <w:hyperlink r:id="rId39" w:tooltip="Reproducción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reproducción</w:t>
        </w:r>
      </w:hyperlink>
      <w:r w:rsidRPr="00CD52B2">
        <w:rPr>
          <w:color w:val="17365D" w:themeColor="text2" w:themeShade="BF"/>
          <w:lang w:val="es-ES"/>
        </w:rPr>
        <w:t>.</w:t>
      </w:r>
      <w:hyperlink r:id="rId40" w:anchor="cite_note-Fisher-3" w:history="1">
        <w:r w:rsidRPr="00CD52B2">
          <w:rPr>
            <w:rStyle w:val="Hyperlink"/>
            <w:color w:val="17365D" w:themeColor="text2" w:themeShade="BF"/>
            <w:u w:val="none"/>
            <w:vertAlign w:val="superscript"/>
            <w:lang w:val="es-ES"/>
          </w:rPr>
          <w:t>4</w:t>
        </w:r>
      </w:hyperlink>
    </w:p>
    <w:p w:rsidR="00CD52B2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 xml:space="preserve">La diversidad de usos y significados y la complejidad de los sentimientos que abarca hacen que el amor sea especialmente difícil de definir de un modo consistente, aunque, básicamente, el amor es interpretado de dos formas: bajo una concepción </w:t>
      </w:r>
      <w:hyperlink r:id="rId41" w:tooltip="Altruism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altruista</w:t>
        </w:r>
      </w:hyperlink>
      <w:r w:rsidRPr="00CD52B2">
        <w:rPr>
          <w:color w:val="17365D" w:themeColor="text2" w:themeShade="BF"/>
          <w:lang w:val="es-ES"/>
        </w:rPr>
        <w:t xml:space="preserve">, basada en la compasión y la colaboración, y bajo otra </w:t>
      </w:r>
      <w:hyperlink r:id="rId42" w:tooltip="Egoísmo psicológic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egoísta</w:t>
        </w:r>
      </w:hyperlink>
      <w:r w:rsidRPr="00CD52B2">
        <w:rPr>
          <w:color w:val="17365D" w:themeColor="text2" w:themeShade="BF"/>
          <w:lang w:val="es-ES"/>
        </w:rPr>
        <w:t xml:space="preserve">, basada en el interés individual y la rivalidad. El egoísmo suele estar relacionado con el cuerpo y el mundo material; el altruismo, con el alma y el mundo espiritual. Ambos son, según la ciencia actual, expresiones de procesos </w:t>
      </w:r>
      <w:hyperlink r:id="rId43" w:tooltip="Cerebr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cerebrales</w:t>
        </w:r>
      </w:hyperlink>
      <w:r w:rsidRPr="00CD52B2">
        <w:rPr>
          <w:color w:val="17365D" w:themeColor="text2" w:themeShade="BF"/>
          <w:lang w:val="es-ES"/>
        </w:rPr>
        <w:t xml:space="preserve"> que la evolución proporcionó al ser humano; la idea del alma, o de algo parecido al alma, probablemente apareció hace entre un millón y varios cientos de miles de años.</w:t>
      </w:r>
      <w:hyperlink r:id="rId44" w:anchor="cite_note-4" w:history="1">
        <w:r w:rsidRPr="00CD52B2">
          <w:rPr>
            <w:rStyle w:val="Hyperlink"/>
            <w:color w:val="17365D" w:themeColor="text2" w:themeShade="BF"/>
            <w:u w:val="none"/>
            <w:vertAlign w:val="superscript"/>
            <w:lang w:val="es-ES"/>
          </w:rPr>
          <w:t>5</w:t>
        </w:r>
      </w:hyperlink>
    </w:p>
    <w:p w:rsidR="00CD52B2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 xml:space="preserve">A menudo, sucede que individuos, grupos humanos o empresas disfrazan su comportamiento egoísta de altruismo; es lo que conocemos como </w:t>
      </w:r>
      <w:hyperlink r:id="rId45" w:tooltip="Hipocresía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hipocresía</w:t>
        </w:r>
      </w:hyperlink>
      <w:r w:rsidRPr="00CD52B2">
        <w:rPr>
          <w:color w:val="17365D" w:themeColor="text2" w:themeShade="BF"/>
          <w:lang w:val="es-ES"/>
        </w:rPr>
        <w:t xml:space="preserve">, y encontramos numerosos ejemplos de dicho comportamiento en la </w:t>
      </w:r>
      <w:hyperlink r:id="rId46" w:tooltip="Publicidad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publicidad</w:t>
        </w:r>
      </w:hyperlink>
      <w:r w:rsidRPr="00CD52B2">
        <w:rPr>
          <w:color w:val="17365D" w:themeColor="text2" w:themeShade="BF"/>
          <w:lang w:val="es-ES"/>
        </w:rPr>
        <w:t xml:space="preserve">. Recíprocamente, también puede ocurrir que, en un ambiente egoísta, un comportamiento altruista se disfrace de egoísmo: </w:t>
      </w:r>
      <w:hyperlink r:id="rId47" w:tooltip="Oskar Schindler" w:history="1">
        <w:proofErr w:type="spellStart"/>
        <w:r w:rsidRPr="00CD52B2">
          <w:rPr>
            <w:rStyle w:val="Hyperlink"/>
            <w:color w:val="17365D" w:themeColor="text2" w:themeShade="BF"/>
            <w:u w:val="none"/>
            <w:lang w:val="es-ES"/>
          </w:rPr>
          <w:t>Oskar</w:t>
        </w:r>
        <w:proofErr w:type="spellEnd"/>
        <w:r w:rsidRPr="00CD52B2">
          <w:rPr>
            <w:rStyle w:val="Hyperlink"/>
            <w:color w:val="17365D" w:themeColor="text2" w:themeShade="BF"/>
            <w:u w:val="none"/>
            <w:lang w:val="es-ES"/>
          </w:rPr>
          <w:t xml:space="preserve"> </w:t>
        </w:r>
        <w:proofErr w:type="spellStart"/>
        <w:r w:rsidRPr="00CD52B2">
          <w:rPr>
            <w:rStyle w:val="Hyperlink"/>
            <w:color w:val="17365D" w:themeColor="text2" w:themeShade="BF"/>
            <w:u w:val="none"/>
            <w:lang w:val="es-ES"/>
          </w:rPr>
          <w:t>Schindler</w:t>
        </w:r>
        <w:proofErr w:type="spellEnd"/>
      </w:hyperlink>
      <w:r w:rsidRPr="00CD52B2">
        <w:rPr>
          <w:color w:val="17365D" w:themeColor="text2" w:themeShade="BF"/>
          <w:lang w:val="es-ES"/>
        </w:rPr>
        <w:t xml:space="preserve"> proporcionó un buen ejemplo.</w:t>
      </w:r>
    </w:p>
    <w:p w:rsidR="00560971" w:rsidRPr="00CD52B2" w:rsidRDefault="00CD52B2" w:rsidP="00CD52B2">
      <w:pPr>
        <w:pStyle w:val="NormalWeb"/>
        <w:rPr>
          <w:color w:val="17365D" w:themeColor="text2" w:themeShade="BF"/>
          <w:lang w:val="es-ES"/>
        </w:rPr>
      </w:pPr>
      <w:r w:rsidRPr="00CD52B2">
        <w:rPr>
          <w:color w:val="17365D" w:themeColor="text2" w:themeShade="BF"/>
          <w:lang w:val="es-ES"/>
        </w:rPr>
        <w:t xml:space="preserve">A lo largo de la historia se han expresado, incluso en culturas sin ningún contacto conocido entre ellas, conceptos que, con algunas variaciones, incluyen la dualidad esencial del ser humano: </w:t>
      </w:r>
      <w:hyperlink r:id="rId48" w:tooltip="Sex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lo femenino y lo masculino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49" w:tooltip="Árboles del Paraíso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el bien y el mal</w:t>
        </w:r>
      </w:hyperlink>
      <w:r w:rsidRPr="00CD52B2">
        <w:rPr>
          <w:color w:val="17365D" w:themeColor="text2" w:themeShade="BF"/>
          <w:lang w:val="es-ES"/>
        </w:rPr>
        <w:t xml:space="preserve">, </w:t>
      </w:r>
      <w:hyperlink r:id="rId50" w:tooltip="Yin y yang" w:history="1">
        <w:r w:rsidRPr="00CD52B2">
          <w:rPr>
            <w:rStyle w:val="Hyperlink"/>
            <w:color w:val="17365D" w:themeColor="text2" w:themeShade="BF"/>
            <w:u w:val="none"/>
            <w:lang w:val="es-ES"/>
          </w:rPr>
          <w:t>el yin y el yang</w:t>
        </w:r>
      </w:hyperlink>
      <w:r w:rsidRPr="00CD52B2">
        <w:rPr>
          <w:color w:val="17365D" w:themeColor="text2" w:themeShade="BF"/>
          <w:lang w:val="es-ES"/>
        </w:rPr>
        <w:t xml:space="preserve">, el </w:t>
      </w:r>
      <w:hyperlink r:id="rId51" w:tooltip="Ápeiron" w:history="1">
        <w:proofErr w:type="spellStart"/>
        <w:r w:rsidRPr="00CD52B2">
          <w:rPr>
            <w:rStyle w:val="Hyperlink"/>
            <w:color w:val="17365D" w:themeColor="text2" w:themeShade="BF"/>
            <w:u w:val="none"/>
            <w:lang w:val="es-ES"/>
          </w:rPr>
          <w:t>ápeiron</w:t>
        </w:r>
        <w:proofErr w:type="spellEnd"/>
      </w:hyperlink>
      <w:r w:rsidRPr="00CD52B2">
        <w:rPr>
          <w:color w:val="17365D" w:themeColor="text2" w:themeShade="BF"/>
          <w:lang w:val="es-ES"/>
        </w:rPr>
        <w:t xml:space="preserve"> de </w:t>
      </w:r>
      <w:hyperlink r:id="rId52" w:tooltip="Anaximandro" w:history="1">
        <w:proofErr w:type="spellStart"/>
        <w:r w:rsidRPr="00CD52B2">
          <w:rPr>
            <w:rStyle w:val="Hyperlink"/>
            <w:color w:val="17365D" w:themeColor="text2" w:themeShade="BF"/>
            <w:u w:val="none"/>
            <w:lang w:val="es-ES"/>
          </w:rPr>
          <w:t>Anaximandro</w:t>
        </w:r>
        <w:proofErr w:type="spellEnd"/>
      </w:hyperlink>
      <w:r w:rsidRPr="00CD52B2">
        <w:rPr>
          <w:color w:val="17365D" w:themeColor="text2" w:themeShade="BF"/>
          <w:lang w:val="es-ES"/>
        </w:rPr>
        <w:t>.</w:t>
      </w:r>
    </w:p>
    <w:sectPr w:rsidR="00560971" w:rsidRPr="00CD52B2" w:rsidSect="00440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2B2"/>
    <w:rsid w:val="004408BA"/>
    <w:rsid w:val="00566921"/>
    <w:rsid w:val="00600C24"/>
    <w:rsid w:val="00CD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Emoci%C3%B3n" TargetMode="External"/><Relationship Id="rId18" Type="http://schemas.openxmlformats.org/officeDocument/2006/relationships/hyperlink" Target="http://es.wikipedia.org/wiki/Compasi%C3%B3n" TargetMode="External"/><Relationship Id="rId26" Type="http://schemas.openxmlformats.org/officeDocument/2006/relationships/hyperlink" Target="http://es.wikipedia.org/wiki/Amor_plat%C3%B3nico" TargetMode="External"/><Relationship Id="rId39" Type="http://schemas.openxmlformats.org/officeDocument/2006/relationships/hyperlink" Target="http://es.wikipedia.org/wiki/Reproducci%C3%B3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Amor" TargetMode="External"/><Relationship Id="rId34" Type="http://schemas.openxmlformats.org/officeDocument/2006/relationships/hyperlink" Target="http://es.wikipedia.org/wiki/Universo" TargetMode="External"/><Relationship Id="rId42" Type="http://schemas.openxmlformats.org/officeDocument/2006/relationships/hyperlink" Target="http://es.wikipedia.org/wiki/Ego%C3%ADsmo_psicol%C3%B3gico" TargetMode="External"/><Relationship Id="rId47" Type="http://schemas.openxmlformats.org/officeDocument/2006/relationships/hyperlink" Target="http://es.wikipedia.org/wiki/Oskar_Schindler" TargetMode="External"/><Relationship Id="rId50" Type="http://schemas.openxmlformats.org/officeDocument/2006/relationships/hyperlink" Target="http://es.wikipedia.org/wiki/Yin_y_yang" TargetMode="External"/><Relationship Id="rId7" Type="http://schemas.openxmlformats.org/officeDocument/2006/relationships/hyperlink" Target="http://es.wikipedia.org/wiki/Religi%C3%B3n" TargetMode="External"/><Relationship Id="rId12" Type="http://schemas.openxmlformats.org/officeDocument/2006/relationships/hyperlink" Target="http://es.wikipedia.org/wiki/Apego" TargetMode="External"/><Relationship Id="rId17" Type="http://schemas.openxmlformats.org/officeDocument/2006/relationships/hyperlink" Target="http://es.wikipedia.org/wiki/Bondad" TargetMode="External"/><Relationship Id="rId25" Type="http://schemas.openxmlformats.org/officeDocument/2006/relationships/hyperlink" Target="http://es.wikipedia.org/wiki/Amor_rom%C3%A1ntico" TargetMode="External"/><Relationship Id="rId33" Type="http://schemas.openxmlformats.org/officeDocument/2006/relationships/hyperlink" Target="http://es.wikipedia.org/wiki/Dios" TargetMode="External"/><Relationship Id="rId38" Type="http://schemas.openxmlformats.org/officeDocument/2006/relationships/hyperlink" Target="http://es.wikipedia.org/wiki/Especie_%28biolog%C3%ADa%29" TargetMode="External"/><Relationship Id="rId46" Type="http://schemas.openxmlformats.org/officeDocument/2006/relationships/hyperlink" Target="http://es.wikipedia.org/wiki/Publicid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Virtud" TargetMode="External"/><Relationship Id="rId20" Type="http://schemas.openxmlformats.org/officeDocument/2006/relationships/hyperlink" Target="http://es.wikipedia.org/wiki/Homo_sapiens" TargetMode="External"/><Relationship Id="rId29" Type="http://schemas.openxmlformats.org/officeDocument/2006/relationships/hyperlink" Target="http://es.wikipedia.org/wiki/Devoci%C3%B3n" TargetMode="External"/><Relationship Id="rId41" Type="http://schemas.openxmlformats.org/officeDocument/2006/relationships/hyperlink" Target="http://es.wikipedia.org/wiki/Altruismo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Filosof%C3%ADa" TargetMode="External"/><Relationship Id="rId11" Type="http://schemas.openxmlformats.org/officeDocument/2006/relationships/hyperlink" Target="http://es.wikipedia.org/wiki/Afecto" TargetMode="External"/><Relationship Id="rId24" Type="http://schemas.openxmlformats.org/officeDocument/2006/relationships/hyperlink" Target="http://es.wikipedia.org/wiki/Lat%C3%ADn" TargetMode="External"/><Relationship Id="rId32" Type="http://schemas.openxmlformats.org/officeDocument/2006/relationships/hyperlink" Target="http://es.wikipedia.org/wiki/Alma" TargetMode="External"/><Relationship Id="rId37" Type="http://schemas.openxmlformats.org/officeDocument/2006/relationships/hyperlink" Target="http://es.wikipedia.org/wiki/H%C3%A9roe" TargetMode="External"/><Relationship Id="rId40" Type="http://schemas.openxmlformats.org/officeDocument/2006/relationships/hyperlink" Target="http://es.wikipedia.org/wiki/Amor" TargetMode="External"/><Relationship Id="rId45" Type="http://schemas.openxmlformats.org/officeDocument/2006/relationships/hyperlink" Target="http://es.wikipedia.org/wiki/Hipocres%C3%ADa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es.wikipedia.org/wiki/Ciencia" TargetMode="External"/><Relationship Id="rId15" Type="http://schemas.openxmlformats.org/officeDocument/2006/relationships/hyperlink" Target="http://es.wikipedia.org/wiki/Actitud" TargetMode="External"/><Relationship Id="rId23" Type="http://schemas.openxmlformats.org/officeDocument/2006/relationships/hyperlink" Target="http://es.wikipedia.org/wiki/Idioma_espa%C3%B1ol" TargetMode="External"/><Relationship Id="rId28" Type="http://schemas.openxmlformats.org/officeDocument/2006/relationships/hyperlink" Target="http://es.wikipedia.org/wiki/M%C3%B3nada_%28filosof%C3%ADa_griega%29" TargetMode="External"/><Relationship Id="rId36" Type="http://schemas.openxmlformats.org/officeDocument/2006/relationships/hyperlink" Target="http://es.wikipedia.org/wiki/Homo_sapiens" TargetMode="External"/><Relationship Id="rId49" Type="http://schemas.openxmlformats.org/officeDocument/2006/relationships/hyperlink" Target="http://es.wikipedia.org/wiki/%C3%81rboles_del_Para%C3%ADso" TargetMode="External"/><Relationship Id="rId10" Type="http://schemas.openxmlformats.org/officeDocument/2006/relationships/hyperlink" Target="http://es.wikipedia.org/wiki/Sentimiento" TargetMode="External"/><Relationship Id="rId19" Type="http://schemas.openxmlformats.org/officeDocument/2006/relationships/hyperlink" Target="http://es.wikipedia.org/wiki/Afecto" TargetMode="External"/><Relationship Id="rId31" Type="http://schemas.openxmlformats.org/officeDocument/2006/relationships/hyperlink" Target="http://es.wikipedia.org/wiki/Mente_%28budismo%29" TargetMode="External"/><Relationship Id="rId44" Type="http://schemas.openxmlformats.org/officeDocument/2006/relationships/hyperlink" Target="http://es.wikipedia.org/wiki/Amor" TargetMode="External"/><Relationship Id="rId52" Type="http://schemas.openxmlformats.org/officeDocument/2006/relationships/hyperlink" Target="http://es.wikipedia.org/wiki/Anaximandro" TargetMode="External"/><Relationship Id="rId4" Type="http://schemas.openxmlformats.org/officeDocument/2006/relationships/hyperlink" Target="http://es.wikipedia.org/wiki/Afinidad_%28sociolog%C3%ADa%29" TargetMode="External"/><Relationship Id="rId9" Type="http://schemas.openxmlformats.org/officeDocument/2006/relationships/hyperlink" Target="http://es.wikipedia.org/wiki/Occidente" TargetMode="External"/><Relationship Id="rId14" Type="http://schemas.openxmlformats.org/officeDocument/2006/relationships/hyperlink" Target="http://es.wikipedia.org/wiki/Experiencia" TargetMode="External"/><Relationship Id="rId22" Type="http://schemas.openxmlformats.org/officeDocument/2006/relationships/hyperlink" Target="http://es.wikipedia.org/wiki/Amor" TargetMode="External"/><Relationship Id="rId27" Type="http://schemas.openxmlformats.org/officeDocument/2006/relationships/hyperlink" Target="http://es.wikipedia.org/wiki/Amor" TargetMode="External"/><Relationship Id="rId30" Type="http://schemas.openxmlformats.org/officeDocument/2006/relationships/hyperlink" Target="http://es.wikipedia.org/wiki/Amor" TargetMode="External"/><Relationship Id="rId35" Type="http://schemas.openxmlformats.org/officeDocument/2006/relationships/hyperlink" Target="http://es.wikipedia.org/wiki/Ciencia" TargetMode="External"/><Relationship Id="rId43" Type="http://schemas.openxmlformats.org/officeDocument/2006/relationships/hyperlink" Target="http://es.wikipedia.org/wiki/Cerebro" TargetMode="External"/><Relationship Id="rId48" Type="http://schemas.openxmlformats.org/officeDocument/2006/relationships/hyperlink" Target="http://es.wikipedia.org/wiki/Sexo" TargetMode="External"/><Relationship Id="rId8" Type="http://schemas.openxmlformats.org/officeDocument/2006/relationships/hyperlink" Target="http://es.wikipedia.org/wiki/Arte" TargetMode="External"/><Relationship Id="rId51" Type="http://schemas.openxmlformats.org/officeDocument/2006/relationships/hyperlink" Target="http://es.wikipedia.org/wiki/%C3%81peir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1028</Words>
  <Characters>5863</Characters>
  <Application>Microsoft Office Word</Application>
  <DocSecurity>0</DocSecurity>
  <Lines>48</Lines>
  <Paragraphs>13</Paragraphs>
  <ScaleCrop>false</ScaleCrop>
  <Company>ProLink</Company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2012-04-10T15:14:00Z</cp:lastPrinted>
  <dcterms:created xsi:type="dcterms:W3CDTF">2012-04-10T15:13:00Z</dcterms:created>
  <dcterms:modified xsi:type="dcterms:W3CDTF">2012-04-10T15:15:00Z</dcterms:modified>
</cp:coreProperties>
</file>